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65" w:rsidRPr="00F44265" w:rsidRDefault="00F44265" w:rsidP="00F44265">
      <w:pPr>
        <w:spacing w:after="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44265"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AE38B4">
        <w:rPr>
          <w:rFonts w:ascii="Times New Roman" w:hAnsi="Times New Roman" w:cs="Times New Roman"/>
          <w:i/>
          <w:sz w:val="24"/>
          <w:szCs w:val="24"/>
        </w:rPr>
        <w:t>4-а</w:t>
      </w:r>
    </w:p>
    <w:p w:rsidR="00F44265" w:rsidRPr="00F44265" w:rsidRDefault="00F44265" w:rsidP="00F44265">
      <w:pPr>
        <w:spacing w:after="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44265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№7</w:t>
      </w:r>
    </w:p>
    <w:p w:rsidR="00F44265" w:rsidRPr="00F44265" w:rsidRDefault="00F44265" w:rsidP="00F44265">
      <w:pPr>
        <w:spacing w:after="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44265">
        <w:rPr>
          <w:rFonts w:ascii="Times New Roman" w:hAnsi="Times New Roman" w:cs="Times New Roman"/>
          <w:i/>
          <w:sz w:val="24"/>
          <w:szCs w:val="24"/>
        </w:rPr>
        <w:t>от 31.08.2019г.</w:t>
      </w:r>
    </w:p>
    <w:p w:rsidR="00AE38B4" w:rsidRPr="00AE38B4" w:rsidRDefault="00AE38B4" w:rsidP="00AE38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38B4">
        <w:rPr>
          <w:rFonts w:ascii="Times New Roman" w:eastAsia="Times New Roman" w:hAnsi="Times New Roman" w:cs="Times New Roman"/>
          <w:i/>
          <w:iCs/>
          <w:sz w:val="24"/>
          <w:szCs w:val="24"/>
        </w:rPr>
        <w:t>Приложение №1.3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.1</w:t>
      </w:r>
      <w:r w:rsidRPr="00AE38B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 Тарифному соглашению</w:t>
      </w:r>
    </w:p>
    <w:p w:rsidR="00F44265" w:rsidRDefault="00F44265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211" w:rsidRDefault="00F44265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265">
        <w:rPr>
          <w:rFonts w:ascii="Times New Roman" w:hAnsi="Times New Roman" w:cs="Times New Roman"/>
          <w:b/>
          <w:sz w:val="28"/>
          <w:szCs w:val="28"/>
        </w:rPr>
        <w:t xml:space="preserve">Перечень медицинских </w:t>
      </w:r>
      <w:proofErr w:type="gramStart"/>
      <w:r w:rsidRPr="00F44265">
        <w:rPr>
          <w:rFonts w:ascii="Times New Roman" w:hAnsi="Times New Roman" w:cs="Times New Roman"/>
          <w:b/>
          <w:sz w:val="28"/>
          <w:szCs w:val="28"/>
        </w:rPr>
        <w:t>организаций</w:t>
      </w:r>
      <w:proofErr w:type="gramEnd"/>
      <w:r w:rsidRPr="00F44265">
        <w:rPr>
          <w:rFonts w:ascii="Times New Roman" w:hAnsi="Times New Roman" w:cs="Times New Roman"/>
          <w:b/>
          <w:sz w:val="28"/>
          <w:szCs w:val="28"/>
        </w:rPr>
        <w:t xml:space="preserve"> в которых функционируют отделения амбулаторной травмы.</w:t>
      </w:r>
    </w:p>
    <w:p w:rsidR="008C002B" w:rsidRDefault="008C002B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02B" w:rsidRDefault="008C002B" w:rsidP="008C002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ГБУ РД «Детская республиканская клиническая больница им. Н.М.Кураева;</w:t>
      </w:r>
    </w:p>
    <w:p w:rsidR="008C002B" w:rsidRDefault="008C002B" w:rsidP="008C002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ГБУ РД «Республиканский центр травматологии и ортопедии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Н.Ц.Цахаева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»;</w:t>
      </w:r>
    </w:p>
    <w:p w:rsidR="008C002B" w:rsidRDefault="008C002B" w:rsidP="008C002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ГБУ РД «Городская клиническая больница №1»;</w:t>
      </w:r>
    </w:p>
    <w:p w:rsidR="008C002B" w:rsidRDefault="008C002B" w:rsidP="008C002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ГБУ РД «Поликлиника №4»,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ахачкала;</w:t>
      </w:r>
    </w:p>
    <w:p w:rsidR="008C002B" w:rsidRPr="00F44265" w:rsidRDefault="008C002B" w:rsidP="008C002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ГБУ РД «Поликлиника №7»,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ахачкала.</w:t>
      </w:r>
    </w:p>
    <w:sectPr w:rsidR="008C002B" w:rsidRPr="00F4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4265"/>
    <w:rsid w:val="008C002B"/>
    <w:rsid w:val="00A06211"/>
    <w:rsid w:val="00AE38B4"/>
    <w:rsid w:val="00F4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6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2019-09-03T06:34:00Z</dcterms:created>
  <dcterms:modified xsi:type="dcterms:W3CDTF">2019-09-03T07:23:00Z</dcterms:modified>
</cp:coreProperties>
</file>